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الآوي
</w:t>
      </w:r>
    </w:p>
    <w:p>
      <w:pPr/>
      <w:r>
        <w:rPr/>
        <w:t xml:space="preserve">الآوي شمس الدين محمد والحسن بن محمد الآوي الحسيني والحسن بن محمد بن محمد الآوي الحسيني ولعلهما واحد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2026-07-01T17:20:55+03:00</dcterms:created>
  <dcterms:modified xsi:type="dcterms:W3CDTF">2026-07-01T17:20:55+03:00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