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مولانا جلال الدين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مولانا جلال الدين
</w:t>
      </w:r>
    </w:p>
    <w:p>
      <w:pPr/>
      <w:r>
        <w:rPr/>
        <w:t xml:space="preserve">مولانا جلال الدين  محمد بن محمد.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366)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2026-07-01T15:31:29+03:00</dcterms:created>
  <dcterms:modified xsi:type="dcterms:W3CDTF">2026-07-01T15:31:29+03:00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