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صدر القضاة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صدر القضاة
</w:t>
      </w:r>
    </w:p>
    <w:p>
      <w:pPr/>
      <w:r>
        <w:rPr/>
        <w:t xml:space="preserve">صدر القضاة صدر القضاة.</w:t>
      </w:r>
    </w:p>
    <w:p/>
    <w:p>
      <w:pPr/>
      <w:r>
        <w:rPr/>
        <w:t xml:space="preserve">له ’’شرح الجامع الصغير’’.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2026-07-01T14:15:28+03:00</dcterms:created>
  <dcterms:modified xsi:type="dcterms:W3CDTF">2026-07-01T14:15:28+03:00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