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حميد الدين الضرير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حميد الدين الضرير
</w:t>
      </w:r>
    </w:p>
    <w:p>
      <w:pPr/>
      <w:r>
        <w:rPr/>
        <w:t xml:space="preserve">حميد الدين الضرير  علي بن محمد.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تاج التراجم في طبقات الحنفية،(دار القلم - دمشق،1992،ط 1،ج 1،ص 355)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2026-06-30T11:37:23+03:00</dcterms:created>
  <dcterms:modified xsi:type="dcterms:W3CDTF">2026-06-30T11:37:23+03:00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