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برهان الإسلام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برهان الإسلام
</w:t>
      </w:r>
    </w:p>
    <w:p>
      <w:pPr/>
      <w:r>
        <w:rPr/>
        <w:t xml:space="preserve">برهان الإسلام  صاحب ’’المحيط’’ و’’الذخيرة’’،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2026-06-30T11:25:04+03:00</dcterms:created>
  <dcterms:modified xsi:type="dcterms:W3CDTF">2026-06-30T11:25:04+03:00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