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الجميل
</w:t>
      </w:r>
    </w:p>
    <w:p>
      <w:pPr>
        <w:jc w:val="start"/>
        <w:bidi/>
      </w:pPr>
      <w:r>
        <w:rPr>
          <w:rFonts w:ascii="arial" w:hAnsi="arial" w:eastAsia="arial" w:cs="arial"/>
          <w:sz w:val="28"/>
          <w:szCs w:val="28"/>
          <w:b w:val="1"/>
          <w:bCs w:val="1"/>
          <w:rtl/>
        </w:rPr>
        <w:t xml:space="preserve">أمين الجميل
</w:t>
      </w:r>
    </w:p>
    <w:p>
      <w:pPr/>
      <w:r>
        <w:rPr/>
        <w:t xml:space="preserve">أمين الجميل  أمين بن بشير بن يوسف طليع الجميل: طبيب لبناني. من أهل ’’بكفيا’’ تخرج بمدرسة عين طورا، سنة 1884 وتعلم الطب بمدرسة بيروت الفرنسية، ثم بباريس. وعمل طبيبا في بكفيا. وانتقل إلى بيروت حوالي 1910 وأصدر كتابا في (علم الصحة - ط) 1895 ثم اختصره وسماه (قانون الصحة - ط) وله (علم الصحة والطب في خدمة الشفقة - ط) و ( في غياب الطبيب - ط) وله مواقف خطابية ومقالات. </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2026-07-05T17:51:24+03:00</dcterms:created>
  <dcterms:modified xsi:type="dcterms:W3CDTF">2026-07-05T17:51:24+03:00</dcterms:modified>
</cp:coreProperties>
</file>

<file path=docProps/custom.xml><?xml version="1.0" encoding="utf-8"?>
<Properties xmlns="http://schemas.openxmlformats.org/officeDocument/2006/custom-properties" xmlns:vt="http://schemas.openxmlformats.org/officeDocument/2006/docPropsVTypes"/>
</file>