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أبو طاهر 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أبو طاهر الدباس
</w:t>
      </w:r>
    </w:p>
    <w:p>
      <w:pPr/>
      <w:r>
        <w:rPr/>
        <w:t xml:space="preserve">محمد بن محمد، أبو طاهر الدباس  أبو طاهر الدباس.</w:t>
      </w:r>
    </w:p>
    <w:p/>
    <w:p>
      <w:pPr/>
      <w:r>
        <w:rPr/>
        <w:t xml:space="preserve">اسمه محمد بن محمد بن سفيان، مشهور بكنيته.</w:t>
      </w:r>
    </w:p>
    <w:p/>
    <w:p>
      <w:pPr/>
      <w:r>
        <w:rPr/>
        <w:t xml:space="preserve">تفقه بأبي خازم.</w:t>
      </w:r>
    </w:p>
    <w:p/>
    <w:p>
      <w:pPr/>
      <w:r>
        <w:rPr/>
        <w:t xml:space="preserve">وكان من أهل السنة. ويوصف بالحفظ، ومعرفة الروايات.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2026-06-30T10:28:01+03:00</dcterms:created>
  <dcterms:modified xsi:type="dcterms:W3CDTF">2026-06-30T10:28:01+03:00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