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إبراهيم الزرنوجي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إبراهيم الزرنوجي
</w:t>
      </w:r>
    </w:p>
    <w:p>
      <w:pPr/>
      <w:r>
        <w:rPr/>
        <w:t xml:space="preserve">النعمان بن إبراهيم الزرنوجي النعمان بن إبراهيم بن الخليل، تاج الدين، الزرنوجي.</w:t>
      </w:r>
    </w:p>
    <w:p/>
    <w:p>
      <w:pPr/>
      <w:r>
        <w:rPr/>
        <w:t xml:space="preserve">تفقه على الشيخ زكي الدين القراحي.</w:t>
      </w:r>
    </w:p>
    <w:p/>
    <w:p>
      <w:pPr/>
      <w:r>
        <w:rPr/>
        <w:t xml:space="preserve">وشرح ’’المقامات’’ وسماه ’’الموضح’’.</w:t>
      </w:r>
    </w:p>
    <w:p/>
    <w:p>
      <w:pPr/>
      <w:r>
        <w:rPr/>
        <w:t xml:space="preserve">وتوفي ببخارى، يوم الجمعة عاشر المحرم، سنة 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2026-06-30T09:29:48+03:00</dcterms:created>
  <dcterms:modified xsi:type="dcterms:W3CDTF">2026-06-30T09:29:48+03:00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