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أحمد الأرندي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أحمد الأرندي
</w:t>
      </w:r>
    </w:p>
    <w:p>
      <w:pPr/>
      <w:r>
        <w:rPr/>
        <w:t xml:space="preserve">محمود بن أحمد الأرندي محمود بن أحمد بن ظهير، شمس الدين، الأرندي.</w:t>
      </w:r>
    </w:p>
    <w:p/>
    <w:p>
      <w:pPr/>
      <w:r>
        <w:rPr/>
        <w:t xml:space="preserve">فقيه، عارف بالفرائض، والحساب.</w:t>
      </w:r>
    </w:p>
    <w:p/>
    <w:p>
      <w:pPr/>
      <w:r>
        <w:rPr/>
        <w:t xml:space="preserve">صنف في الفرائض كتابا سماه ’’إرشاد أولي الألباب إلى معرفة الصواب’’،ثم ضم إليه ’’السراجية’’ وزاده أبو ابا، وذكر فيه المذاهب الأربعة وسماه ’’إرشاد الراجي لمعرفة فرائض السراجي’’وشرح ’’عروض’’ الأندلسي.</w:t>
      </w:r>
    </w:p>
    <w:p/>
    <w:p>
      <w:pPr/>
      <w:r>
        <w:rPr/>
        <w:t xml:space="preserve">وتوفي بعد العشرين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2026-06-30T09:19:25+03:00</dcterms:created>
  <dcterms:modified xsi:type="dcterms:W3CDTF">2026-06-30T09:19:25+03:00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