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امرؤ القيس الثالث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امرؤ القيس الثالث
</w:t>
      </w:r>
    </w:p>
    <w:p>
      <w:pPr/>
      <w:r>
        <w:rPr/>
        <w:t xml:space="preserve">امرؤ القيس الثالث  امرؤ القيس الثالث بن النعمان الثاني بن الاسود اللخمي: من ملوك العراق في الجاهلية. ولى نحو سنة 111 ق هـ ، (507 م) وبنى الحصن المعروف بالصنبر، وحارب بني بكر فغلبهم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2026-07-05T17:56:30+03:00</dcterms:created>
  <dcterms:modified xsi:type="dcterms:W3CDTF">2026-07-05T17:56:30+03:00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