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مسعود، صدر الشريعة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مسعود، صدر الشريعة الأصغر
</w:t>
      </w:r>
    </w:p>
    <w:p>
      <w:pPr/>
      <w:r>
        <w:rPr/>
        <w:t xml:space="preserve">عبيد الله بن مسعود، صدر الشريعة الأصغر وعبيد الله بن مسعود بن عبيد الله بن محمود، صدر الشريعة المحبوبي.</w:t>
      </w:r>
    </w:p>
    <w:p/>
    <w:p>
      <w:pPr/>
      <w:r>
        <w:rPr/>
        <w:t xml:space="preserve">عالم محقق، وحبر مدقق.</w:t>
      </w:r>
    </w:p>
    <w:p/>
    <w:p>
      <w:pPr/>
      <w:r>
        <w:rPr/>
        <w:t xml:space="preserve">له تصانيف مفيدة، منها:’’التنقيح’’ في أصول الفقه، وشرحه المسمى بـ’’التوضيح’’ و’’شرح الوقاية’’ و’’مختصر الوقاية’’.</w:t>
      </w:r>
    </w:p>
    <w:p/>
    <w:p>
      <w:pPr/>
      <w:r>
        <w:rPr/>
        <w:t xml:space="preserve">ولم يذكر الشيخ رحمه الله في عثمان أحدا.</w:t>
      </w:r>
    </w:p>
    <w:p/>
    <w:p>
      <w:pPr/>
      <w:r>
        <w:rPr/>
        <w:t xml:space="preserve">وفيه.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2026-06-29T04:54:27+03:00</dcterms:created>
  <dcterms:modified xsi:type="dcterms:W3CDTF">2026-06-29T04:54:27+03:00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