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 بن أحمد الشجري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 بن أحمد الشجري
</w:t>
      </w:r>
    </w:p>
    <w:p>
      <w:pPr/>
      <w:r>
        <w:rPr/>
        <w:t xml:space="preserve">الخليل بن أحمد الشجري الخليل بن أحمد بن محمد بن الخليل، أبو سعيد الشجري.</w:t>
      </w:r>
    </w:p>
    <w:p/>
    <w:p>
      <w:pPr/>
      <w:r>
        <w:rPr/>
        <w:t xml:space="preserve">قال الصفدي: كان إماما في كل علم، شائع الذكر، مشهور الفضل، معروفا بالإحسان في النظم والنثر.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سأجعل لي النعمان في الفقه قدوة 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وسفيان في نقل الأحاديث سيدا</w:t>
      </w:r>
    </w:p>
    <w:p/>
    <w:p>
      <w:pPr/>
      <w:r>
        <w:rPr/>
        <w:t xml:space="preserve">ومن مصنفاته: كتاب ’’الدعوات والآداب والمواعظ’’.</w:t>
      </w:r>
    </w:p>
    <w:p/>
    <w:p>
      <w:pPr/>
      <w:r>
        <w:rPr/>
        <w:t xml:space="preserve">ورحل رحلة واسعة.</w:t>
      </w:r>
    </w:p>
    <w:p/>
    <w:p>
      <w:pPr/>
      <w:r>
        <w:rPr/>
        <w:t xml:space="preserve">وكانت وفاته بسمرقند في جمادى الآخرة، سنة ثمان وسبعين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2026-06-28T01:10:54+03:00</dcterms:created>
  <dcterms:modified xsi:type="dcterms:W3CDTF">2026-06-28T01:10:54+03:00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