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بقطر
</w:t>
      </w:r>
    </w:p>
    <w:p>
      <w:pPr>
        <w:jc w:val="start"/>
        <w:bidi/>
      </w:pPr>
      <w:r>
        <w:rPr>
          <w:rFonts w:ascii="arial" w:hAnsi="arial" w:eastAsia="arial" w:cs="arial"/>
          <w:sz w:val="28"/>
          <w:szCs w:val="28"/>
          <w:b w:val="1"/>
          <w:bCs w:val="1"/>
          <w:rtl/>
        </w:rPr>
        <w:t xml:space="preserve">إلياس بقطر
</w:t>
      </w:r>
    </w:p>
    <w:p>
      <w:pPr/>
      <w:r>
        <w:rPr/>
        <w:t xml:space="preserve">إلياس بقطر  الياس بقطر: مترجم عن الفرنسية واليها، مصري، قبطي، ولد بأسيوط، ومات بباريس. كان من اعضاء المجمع العلمي المصري الذي انشأه الفرنسيون ايام احتلالهم مصر. وخدم جيشهم بالترجمة. وسافر معهم عند رحيلهم، فعين بباريس مدرسا للعربية في المكتبة الملكية Bibliotheque de Roy (قاموس بقطر - ط) عربي فرنسي، مجلدان، وله (مختصر في الصرف - ط) لتعليم التلاميذ بمدرسة اللغات الشرقية في باريس</w:t>
      </w:r>
    </w:p>
    <w:p>
      <w:pPr>
        <w:jc w:val="start"/>
        <w:bidi/>
      </w:pPr>
      <w:r>
        <w:rPr>
          <w:sz w:val="24"/>
          <w:szCs w:val="24"/>
          <w:b w:val="1"/>
          <w:bCs w:val="1"/>
          <w:rtl/>
        </w:rPr>
        <w:t xml:space="preserve">
الأعلام،(دار العلم للملايين - بيروت،2002،ط 15،ج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2026-07-05T16:22:11+03:00</dcterms:created>
  <dcterms:modified xsi:type="dcterms:W3CDTF">2026-07-05T16:22:11+03:00</dcterms:modified>
</cp:coreProperties>
</file>

<file path=docProps/custom.xml><?xml version="1.0" encoding="utf-8"?>
<Properties xmlns="http://schemas.openxmlformats.org/officeDocument/2006/custom-properties" xmlns:vt="http://schemas.openxmlformats.org/officeDocument/2006/docPropsVTypes"/>
</file>