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جبارة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جبارة
</w:t>
      </w:r>
    </w:p>
    <w:p>
      <w:pPr/>
      <w:r>
        <w:rPr/>
        <w:t xml:space="preserve">يوسف بن جبارة من أهل بلش.</w:t>
      </w:r>
    </w:p>
    <w:p/>
    <w:p>
      <w:pPr/>
      <w:r>
        <w:rPr/>
        <w:t xml:space="preserve">كان: خيرا، فاضلا، حافظا للمسائل، منقبضا عن السلطان. قاله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2026-06-27T20:49:34+03:00</dcterms:created>
  <dcterms:modified xsi:type="dcterms:W3CDTF">2026-06-27T20:49:34+03:00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