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بن سلمة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سلمة
</w:t>
      </w:r>
    </w:p>
    <w:p>
      <w:pPr/>
      <w:r>
        <w:rPr/>
        <w:t xml:space="preserve">يوسف بن سلمة من أهل رية.</w:t>
      </w:r>
    </w:p>
    <w:p/>
    <w:p>
      <w:pPr/>
      <w:r>
        <w:rPr/>
        <w:t xml:space="preserve">روى كتب عبد الملك بن حبيب وعني بها وبغيرها من كتب المسائل، وكان يقال أنه مجاب الدعوة. ذكره ابن حارث.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203)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2026-06-28T22:28:28+03:00</dcterms:created>
  <dcterms:modified xsi:type="dcterms:W3CDTF">2026-06-28T22:28:28+03:00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