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عمار بن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عمار بن قرة
</w:t>
      </w:r>
    </w:p>
    <w:p>
      <w:pPr/>
      <w:r>
        <w:rPr/>
        <w:t xml:space="preserve">يوسف بن عمار بن قرة من أهل باجة.</w:t>
      </w:r>
    </w:p>
    <w:p/>
    <w:p>
      <w:pPr/>
      <w:r>
        <w:rPr/>
        <w:t xml:space="preserve">لقي هشام بن عمروس، ومحمد بن عبد الله بن القون وصحبهما. ذكره إبراهيم بن محمد الباجي في فقهاء باجة.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2026-06-28T22:44:34+03:00</dcterms:created>
  <dcterms:modified xsi:type="dcterms:W3CDTF">2026-06-28T22:44:34+03:00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