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هلال بن زكرياء بن سليمان بن قطر سفيان بن حجاج ابن كليب
</w:t>
      </w:r>
    </w:p>
    <w:p>
      <w:pPr>
        <w:jc w:val="start"/>
        <w:bidi/>
      </w:pPr>
      <w:r>
        <w:rPr>
          <w:rFonts w:ascii="arial" w:hAnsi="arial" w:eastAsia="arial" w:cs="arial"/>
          <w:sz w:val="28"/>
          <w:szCs w:val="28"/>
          <w:b w:val="1"/>
          <w:bCs w:val="1"/>
          <w:rtl/>
        </w:rPr>
        <w:t xml:space="preserve">يحيى بن هلال بن زكرياء بن سليمان بن قطر سفيان بن حجاج ابن كليب
</w:t>
      </w:r>
    </w:p>
    <w:p>
      <w:pPr/>
      <w:r>
        <w:rPr/>
        <w:t xml:space="preserve">يحيى بن هلال بن زكرياء بن سليمان بن قطر سفيان بن حجاج ابن كليب من أهل قرطبة؛ يكنى: أبا زكرياء.</w:t>
      </w:r>
    </w:p>
    <w:p/>
    <w:p>
      <w:pPr/>
      <w:r>
        <w:rPr/>
        <w:t xml:space="preserve">سمع: من عمه يحيى بن زكرياء، ومن أحمد بن خالد، ومحمد بن عبد الملك بن أيمن وعثمان بن عبد الرحمن، ومحمد بن قاسم، ومحمد بن مسور، وقاسم بن أصبغ، ومحمد بن حكم، ومحمد بن عبد الله بن أبي دليم، وأحمد بن الفضل الدينوري، سمع منه بعض كتب محمد بن جرير الطبري.</w:t>
      </w:r>
    </w:p>
    <w:p/>
    <w:p>
      <w:pPr/>
      <w:r>
        <w:rPr/>
        <w:t xml:space="preserve">ورحل إلى بجانة فسمع بها: من سعيد بن فحلون بعض كتب عبد الملك بن حبيب، وكان: حافظا للمسائل، بصيرا بعقد الشروط، وكان مورودا في السماع منه، سمحا بنشر علمه. سمع منه أكثر أصحابنا ولم أسمع منه. توفي يوم الثلاثاء لإحدى عشرة ليلة خلت من جمادى الأولى سنة سبع وستين وثلاث مائة. ودفن بمقبرة قريش.</w:t>
      </w:r>
    </w:p>
    <w:p/>
    <w:p/>
    <w:p>
      <w:pPr>
        <w:jc w:val="start"/>
        <w:bidi/>
      </w:pPr>
      <w:r>
        <w:rPr>
          <w:sz w:val="24"/>
          <w:szCs w:val="24"/>
          <w:b w:val="1"/>
          <w:bCs w:val="1"/>
          <w:rtl/>
        </w:rPr>
        <w:t xml:space="preserve">
تاريخ علماء الأندلس،( مكتبة الخانجي - القاهرة،1988،ط 2،ج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2026-06-28T21:36:49+03:00</dcterms:created>
  <dcterms:modified xsi:type="dcterms:W3CDTF">2026-06-28T21:36:49+03:00</dcterms:modified>
</cp:coreProperties>
</file>

<file path=docProps/custom.xml><?xml version="1.0" encoding="utf-8"?>
<Properties xmlns="http://schemas.openxmlformats.org/officeDocument/2006/custom-properties" xmlns:vt="http://schemas.openxmlformats.org/officeDocument/2006/docPropsVTypes"/>
</file>