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نزار بن كوثر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نزار بن كوثر
</w:t>
      </w:r>
    </w:p>
    <w:p>
      <w:pPr/>
      <w:r>
        <w:rPr/>
        <w:t xml:space="preserve">نزار بن كوثر من أهل بجانة؛ يكنى: أبا القاسم.</w:t>
      </w:r>
    </w:p>
    <w:p/>
    <w:p>
      <w:pPr/>
      <w:r>
        <w:rPr/>
        <w:t xml:space="preserve">روى عن سعيد بن فحلون وغيره. وكتب عنه. وكان: قد تصرف في الأحكام ببجانة. وتوفي نحو الثمانين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2026-06-27T16:35:08+03:00</dcterms:created>
  <dcterms:modified xsi:type="dcterms:W3CDTF">2026-06-27T16:35:08+03:00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