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موهب
</w:t>
      </w:r>
    </w:p>
    <w:p>
      <w:pPr/>
      <w:r>
        <w:rPr/>
        <w:t xml:space="preserve">ناصر بن موهب من أهل قبرة.</w:t>
      </w:r>
    </w:p>
    <w:p/>
    <w:p>
      <w:pPr/>
      <w:r>
        <w:rPr/>
        <w:t xml:space="preserve">قال خالد: هو أخو تمام بن موهب. سمع: من ابن وضاح. وكان دون أخيه في الحفظ.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2026-06-27T16:35:36+03:00</dcterms:created>
  <dcterms:modified xsi:type="dcterms:W3CDTF">2026-06-27T16:35:36+03:00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