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مغيرة بن أحمد بن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أحمد بن كليب
</w:t>
      </w:r>
    </w:p>
    <w:p>
      <w:pPr/>
      <w:r>
        <w:rPr/>
        <w:t xml:space="preserve">مغيرة بن أحمد بن كليب من أهل قرطبة.</w:t>
      </w:r>
    </w:p>
    <w:p/>
    <w:p>
      <w:pPr/>
      <w:r>
        <w:rPr/>
        <w:t xml:space="preserve">قال خالد: سمع من الشيوخ، وكان معتنيا بالعلم، فقيها في المسائل والرأي.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2026-06-27T15:34:34+03:00</dcterms:created>
  <dcterms:modified xsi:type="dcterms:W3CDTF">2026-06-27T15:34:34+03:00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