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أزهر بن موسى بن حريث بن قيس بن أيوب بن أبي حبيب مولى معاوية ابن هشام
</w:t>
      </w:r>
    </w:p>
    <w:p>
      <w:pPr>
        <w:jc w:val="start"/>
        <w:bidi/>
      </w:pPr>
      <w:r>
        <w:rPr>
          <w:rFonts w:ascii="arial" w:hAnsi="arial" w:eastAsia="arial" w:cs="arial"/>
          <w:sz w:val="28"/>
          <w:szCs w:val="28"/>
          <w:b w:val="1"/>
          <w:bCs w:val="1"/>
          <w:rtl/>
        </w:rPr>
        <w:t xml:space="preserve">موسى بن أزهر بن موسى بن حريث بن قيس بن أيوب بن أبي حبيب مولى معاوية ابن هشام
</w:t>
      </w:r>
    </w:p>
    <w:p>
      <w:pPr/>
      <w:r>
        <w:rPr/>
        <w:t xml:space="preserve">موسى بن أزهر بن موسى بن حريث بن قيس بن أيوب بن أبي حبيب مولى معاوية ابن هشام من أهل أستجة؛ يكنى: أبا عمر.</w:t>
      </w:r>
    </w:p>
    <w:p/>
    <w:p>
      <w:pPr/>
      <w:r>
        <w:rPr/>
        <w:t xml:space="preserve">سمع: من إبراهيم بن محمد بن باز، وبقي بن مخلد، وآبن وضاح ونظرائهم، وكان: حافظا للمشاهد والتفسير، متصرفا في اللغة، والاعراب، والخبر، والشعر. سمعت محمد بن يحيى بن عبد العزيز يصفه بالعلم والفصاحة والبيان، وقال لي إسماعيل: لم يكن بأستجة قبله مثله.</w:t>
      </w:r>
    </w:p>
    <w:p/>
    <w:p>
      <w:pPr/>
      <w:r>
        <w:rPr/>
        <w:t xml:space="preserve">روى عنه أحمد بن سعيد بن حزم، وحسن بن عبد الله، وآبنه محمد بن موسى، وغيرهم. وخرج غازيا في غزوة بدر الحاجب سنة ست وثلاث مائة فمات بقلعة رباح. فسيق ميتا إلى أستجة ودفن بها. أخبرني بذلك إسماعيل. وتوفي (رحمه الله) وهو ابن تسع وستين سنة.</w:t>
      </w:r>
    </w:p>
    <w:p/>
    <w:p>
      <w:pPr/>
      <w:r>
        <w:rPr/>
        <w:t xml:space="preserve">وقال الرازي: توفي ليلة الأربعاء لثلاث خلون من شهر ربيع الأول منصرفه من غروة مطونية بوادي الخياش قرب قلعة رباح سنة ست وثلاث مائة.</w:t>
      </w:r>
    </w:p>
    <w:p/>
    <w:p/>
    <w:p>
      <w:pPr>
        <w:jc w:val="start"/>
        <w:bidi/>
      </w:pPr>
      <w:r>
        <w:rPr>
          <w:sz w:val="24"/>
          <w:szCs w:val="24"/>
          <w:b w:val="1"/>
          <w:bCs w:val="1"/>
          <w:rtl/>
        </w:rPr>
        <w:t xml:space="preserve">
تاريخ علماء الأندلس،( مكتبة الخانجي - القاهرة،1988،ط 2،ج 2،ص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أزهر بن موسى بن حريث بن قيس بن جبير أبو عمر
</w:t>
      </w:r>
    </w:p>
    <w:p>
      <w:pPr/>
      <w:r>
        <w:rPr/>
        <w:t xml:space="preserve">موسى بن أزهر بن موسى بن حريث بن قيس بن جبير أبو عمر. مولى معاوية بن هشام.</w:t>
      </w:r>
    </w:p>
    <w:p/>
    <w:p>
      <w:pPr/>
      <w:r>
        <w:rPr/>
        <w:t xml:space="preserve">سمع من أبي زيان، وبقي، والحسني، وابن وضاح، ونظرائهم.</w:t>
      </w:r>
    </w:p>
    <w:p/>
    <w:p>
      <w:pPr/>
      <w:r>
        <w:rPr/>
        <w:t xml:space="preserve">وكان حفظا للتفسير والمشاهد، فصيحا متصرفا في اللغة، والإعراب، والخير، والشعر. مات بعد منصرفه من الغزو بقلعة رباح، سنة ست وثلاثمائة، ودفن ببلده وهو ابن تسع وسبعين سنة.</w:t>
      </w:r>
    </w:p>
    <w:p/>
    <w:p>
      <w:pPr/>
      <w:r>
        <w:rPr/>
        <w:t xml:space="preserve">ذكره القاضي عياض في «المدارك».</w:t>
      </w:r>
    </w:p>
    <w:p>
      <w:pPr>
        <w:jc w:val="start"/>
        <w:bidi/>
      </w:pPr>
      <w:r>
        <w:rPr>
          <w:sz w:val="24"/>
          <w:szCs w:val="24"/>
          <w:b w:val="1"/>
          <w:bCs w:val="1"/>
          <w:rtl/>
        </w:rPr>
        <w:t xml:space="preserve">
طبقات المفسرين للداوودي،(دار الكتب العلمية - بيروت،0000،ط 0،ج 2،ص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أزهر الأستجي
</w:t>
      </w:r>
    </w:p>
    <w:p>
      <w:pPr/>
      <w:r>
        <w:rPr/>
        <w:t xml:space="preserve">موسى بن أزهر الأستجي </w:t>
      </w:r>
    </w:p>
    <w:p/>
    <w:p>
      <w:pPr/>
      <w:r>
        <w:rPr/>
        <w:t xml:space="preserve">كان إماما في اللغة والحديث وغريبه.</w:t>
      </w:r>
    </w:p>
    <w:p>
      <w:pPr>
        <w:jc w:val="start"/>
        <w:bidi/>
      </w:pPr>
      <w:r>
        <w:rPr>
          <w:sz w:val="24"/>
          <w:szCs w:val="24"/>
          <w:b w:val="1"/>
          <w:bCs w:val="1"/>
          <w:rtl/>
        </w:rPr>
        <w:t xml:space="preserve">
البلغة فى تراجم أئمة النحو واللغة،(جمعية إحياء التراث الإسلامي - الكويت،1986،ط 1،ج 1،ص 77)/(دار سعد الدين للطباعة والنشر والتوزيع،2000،ط 1،ج 1،ص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2026-06-27T15:42:50+03:00</dcterms:created>
  <dcterms:modified xsi:type="dcterms:W3CDTF">2026-06-27T15:42:50+03:00</dcterms:modified>
</cp:coreProperties>
</file>

<file path=docProps/custom.xml><?xml version="1.0" encoding="utf-8"?>
<Properties xmlns="http://schemas.openxmlformats.org/officeDocument/2006/custom-properties" xmlns:vt="http://schemas.openxmlformats.org/officeDocument/2006/docPropsVTypes"/>
</file>