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عمروس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عمروس
</w:t>
      </w:r>
    </w:p>
    <w:p>
      <w:pPr/>
      <w:r>
        <w:rPr/>
        <w:t xml:space="preserve">مطرف بن عمروس من أهل قرطبة.</w:t>
      </w:r>
    </w:p>
    <w:p/>
    <w:p>
      <w:pPr/>
      <w:r>
        <w:rPr/>
        <w:t xml:space="preserve">سمع: من محمد بن عبد السلام الخشني، ومحمد بن وضاح وغيرهما. وكان حافظا للمسائل والرأي، فاضلا خيرا. ذكره: خالد.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2026-06-27T14:16:15+03:00</dcterms:created>
  <dcterms:modified xsi:type="dcterms:W3CDTF">2026-06-27T14:16:15+03:00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