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مطرف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عبد الرحمن
</w:t>
      </w:r>
    </w:p>
    <w:p>
      <w:pPr/>
      <w:r>
        <w:rPr/>
        <w:t xml:space="preserve">مطرف بن عبد الرحمن من أهل جيان؛ يكنى: أبا القاسم.</w:t>
      </w:r>
    </w:p>
    <w:p/>
    <w:p>
      <w:pPr/>
      <w:r>
        <w:rPr/>
        <w:t xml:space="preserve">كان: حافظا للمسائل، فقيها بحاضرة جيان، وكانت له رواية ورحلة. سمع فيها: من عبد الله بن عبد الحكم، وأخيه سعد، والمزيني.</w:t>
      </w:r>
    </w:p>
    <w:p/>
    <w:p>
      <w:pPr/>
      <w:r>
        <w:rPr/>
        <w:t xml:space="preserve">رحل إليه من أهل قرطبة محمد بن قاسم بن محمد وسمع منه. وكان يثني عليه.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2026-06-27T14:17:59+03:00</dcterms:created>
  <dcterms:modified xsi:type="dcterms:W3CDTF">2026-06-27T14:17:59+03:00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