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غسان بن عبد الحميد
</w:t>
      </w:r>
    </w:p>
    <w:p>
      <w:pPr>
        <w:jc w:val="start"/>
        <w:bidi/>
      </w:pPr>
      <w:r>
        <w:rPr>
          <w:rFonts w:ascii="arial" w:hAnsi="arial" w:eastAsia="arial" w:cs="arial"/>
          <w:sz w:val="28"/>
          <w:szCs w:val="28"/>
          <w:b w:val="1"/>
          <w:bCs w:val="1"/>
          <w:rtl/>
        </w:rPr>
        <w:t xml:space="preserve">غسان بن عبد الحميد
</w:t>
      </w:r>
    </w:p>
    <w:p>
      <w:pPr/>
      <w:r>
        <w:rPr/>
        <w:t xml:space="preserve">غسان بن عبد الحميد. عن ابن المنكدر.</w:t>
      </w:r>
    </w:p>
    <w:p/>
    <w:p>
      <w:pPr/>
      <w:r>
        <w:rPr/>
        <w:t xml:space="preserve">وعنه مسلم بن إبراهيم.</w:t>
      </w:r>
    </w:p>
    <w:p/>
    <w:p>
      <w:pPr/>
      <w:r>
        <w:rPr/>
        <w:t xml:space="preserve">مجهول.</w:t>
      </w:r>
    </w:p>
    <w:p>
      <w:pPr>
        <w:jc w:val="start"/>
        <w:bidi/>
      </w:pPr>
      <w:r>
        <w:rPr>
          <w:sz w:val="24"/>
          <w:szCs w:val="24"/>
          <w:b w:val="1"/>
          <w:bCs w:val="1"/>
          <w:rtl/>
        </w:rPr>
        <w:t xml:space="preserve">
ميزان الاعتدال في نقد الرجال،(دار المعرفة للطباعة والنشر، بيروت - لبنان،1963،ط 1،ج 3،ص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غسان بن عبد الحميد بن عبيد بن يسار، الكناني، المدني 
</w:t>
      </w:r>
    </w:p>
    <w:p>
      <w:pPr/>
      <w:r>
        <w:rPr/>
        <w:t xml:space="preserve">غسان بن عبد الحميد بن عبيد بن يسار، الكناني، المدني. </w:t>
      </w:r>
    </w:p>
    <w:p/>
    <w:p>
      <w:pPr/>
      <w:r>
        <w:rPr/>
        <w:t xml:space="preserve">عن محمد بن إسحاق، وأبي بكر بن عثمان.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غسان بن عبد الحميد بن عبيد بن يسار الكناني، من أهل المدينة.
</w:t>
      </w:r>
    </w:p>
    <w:p>
      <w:pPr/>
      <w:r>
        <w:rPr/>
        <w:t xml:space="preserve">غسان بن عبد الحميد بن عبيد بن يسار الكناني، من أهل المدينة. </w:t>
      </w:r>
    </w:p>
    <w:p/>
    <w:p>
      <w:pPr/>
      <w:r>
        <w:rPr/>
        <w:t xml:space="preserve">يروي عن ابن إسحاق. روى عنه أبو غسان محمد بن يحيى بن عبد الحميد الكناني ابن أخيه.</w:t>
      </w:r>
    </w:p>
    <w:p/>
    <w:p>
      <w:pPr/>
      <w:r>
        <w:rPr/>
        <w:t xml:space="preserve">وروى عن: أبي بكر بن عثمان، ومحمد بن المنكدر. وروى عنه مسلم بن إبراهيم.</w:t>
      </w:r>
    </w:p>
    <w:p/>
    <w:p>
      <w:pPr/>
      <w:r>
        <w:rPr/>
        <w:t xml:space="preserve">وقال أبو حاتم: شيخ مدني نزل البصرة، مجهول.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غسان بن عبد الحميد بن عبيد بن يسار الكناني
</w:t>
      </w:r>
    </w:p>
    <w:p>
      <w:pPr/>
      <w:r>
        <w:rPr/>
        <w:t xml:space="preserve">غسان بن عبد الحميد بن عبيد بن يسار الكناني </w:t>
      </w:r>
    </w:p>
    <w:p/>
    <w:p>
      <w:pPr/>
      <w:r>
        <w:rPr/>
        <w:t xml:space="preserve">من أهل المدينة</w:t>
      </w:r>
    </w:p>
    <w:p/>
    <w:p>
      <w:pPr/>
      <w:r>
        <w:rPr/>
        <w:t xml:space="preserve">يروي عن ابن إسحاق روى عنه أبو غسان محمد بن يحيى بن عبد الحميد الكناني بن أخيه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غسان بن عبد الحميد بن عبيد بن سيار القرشي الكناني
</w:t>
      </w:r>
    </w:p>
    <w:p>
      <w:pPr/>
      <w:r>
        <w:rPr/>
        <w:t xml:space="preserve">غسان بن عبد الحميد بن عبيد بن سيار القرشي الكناني </w:t>
      </w:r>
    </w:p>
    <w:p/>
    <w:p>
      <w:pPr/>
      <w:r>
        <w:rPr/>
        <w:t xml:space="preserve">روى عن محمد بن إسحاق وأبي بكر بن عثمان نا عبد الرحمن قال سمعت أبي يقول ذلك قال أبو محمد روى عن محمد بن المنكدر روى عنه مسلم بن إبراهيم حدثنا عبد الرحمن قال سألت أبي عنه فقال شيخ مديني نزل البصرة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2026-05-27T21:25:25+03:00</dcterms:created>
  <dcterms:modified xsi:type="dcterms:W3CDTF">2026-05-27T21:25:25+03:00</dcterms:modified>
</cp:coreProperties>
</file>

<file path=docProps/custom.xml><?xml version="1.0" encoding="utf-8"?>
<Properties xmlns="http://schemas.openxmlformats.org/officeDocument/2006/custom-properties" xmlns:vt="http://schemas.openxmlformats.org/officeDocument/2006/docPropsVTypes"/>
</file>