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أبي شيبة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أبي شيبة
</w:t>
      </w:r>
    </w:p>
    <w:p>
      <w:pPr/>
      <w:r>
        <w:rPr/>
        <w:t xml:space="preserve">محمد بن عبد الله بن أبي شيبة من أهل إشبيلية؛ يكنى: أبا القاسم. روى عن عمه علي بن أبي شيبة.</w:t>
      </w:r>
    </w:p>
    <w:p/>
    <w:p>
      <w:pPr/>
      <w:r>
        <w:rPr/>
        <w:t xml:space="preserve">وكان: معدودا في فقهاء حاضرة إشبيلية. توفي: آخر شهري ربيع من سنة أربع وسبعين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2026-06-27T10:39:53+03:00</dcterms:created>
  <dcterms:modified xsi:type="dcterms:W3CDTF">2026-06-27T10:39:53+03:00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