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سعيد
</w:t>
      </w:r>
    </w:p>
    <w:p>
      <w:pPr/>
      <w:r>
        <w:rPr/>
        <w:t xml:space="preserve">محمد بن عثمان بن سعيد من أهل أستجة؛ يكنى: أبا عبد الله.</w:t>
      </w:r>
    </w:p>
    <w:p/>
    <w:p>
      <w:pPr/>
      <w:r>
        <w:rPr/>
        <w:t xml:space="preserve">سمع: من محمد بن عبد الله بن أبي دليم ونظرائه. وكان: معتنيا بدرس المسائل، وعقد الوثائق، متصرفا في الفتيا بحاضرة أستجة. توفي: في ذي الحجة سنة إحدى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2026-06-27T10:38:28+03:00</dcterms:created>
  <dcterms:modified xsi:type="dcterms:W3CDTF">2026-06-27T10:38:28+03:00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