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العصفري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العصفري
</w:t>
      </w:r>
    </w:p>
    <w:p>
      <w:pPr/>
      <w:r>
        <w:rPr/>
        <w:t xml:space="preserve">محمد بن سعيد العصفري من أهل قرطبة؛ يكنى: أبا عبد الله.</w:t>
      </w:r>
    </w:p>
    <w:p/>
    <w:p>
      <w:pPr/>
      <w:r>
        <w:rPr/>
        <w:t xml:space="preserve">سمع: من قاسم بن أصبغ، ومحمد بن عبد الله بن أبي دليم وغيرهما. وكان: حافظا للمسائل: مفتيا في الشورى بقرطبة. وتوفي: سنة ثلاث وستين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2026-06-27T10:38:27+03:00</dcterms:created>
  <dcterms:modified xsi:type="dcterms:W3CDTF">2026-06-27T10:38:27+03:00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