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سميون بن قريش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سميون بن قريش الأنصاري
</w:t>
      </w:r>
    </w:p>
    <w:p>
      <w:pPr/>
      <w:r>
        <w:rPr/>
        <w:t xml:space="preserve">محمد بن سميون بن قريش الأنصاري من أهل طليطلة.</w:t>
      </w:r>
    </w:p>
    <w:p/>
    <w:p>
      <w:pPr/>
      <w:r>
        <w:rPr/>
        <w:t xml:space="preserve">كان: فقيها حافظا للمسائل. سمع: من وسيم بن سعدون ونظرائهم، وكتب عنه. روى عنه عبدوس، وعبد الرحمن بن عبيد الله. توفي: يوم السبت لاربع خلون من شوال سنة ثمان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2026-06-27T08:18:58+03:00</dcterms:created>
  <dcterms:modified xsi:type="dcterms:W3CDTF">2026-06-27T08:18:58+03:00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