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الرحمن الزيادي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الرحمن الزيادي
</w:t>
      </w:r>
    </w:p>
    <w:p>
      <w:pPr/>
      <w:r>
        <w:rPr/>
        <w:t xml:space="preserve">محمد بن عبد الرحمن الزيادي من أهل سرقسطة؛ يكنى: أبا عبد الله.</w:t>
      </w:r>
    </w:p>
    <w:p/>
    <w:p>
      <w:pPr/>
      <w:r>
        <w:rPr/>
        <w:t xml:space="preserve">كان: من رجال العلم بها، وممن يحدث عنه. كتب إلي حكم بن إبراهيم يذكر أنه سمع منه.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2026-06-27T08:17:24+03:00</dcterms:created>
  <dcterms:modified xsi:type="dcterms:W3CDTF">2026-06-27T08:17:24+03:00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