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حارث بن أبي سفيان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حارث بن أبي سفيان
</w:t>
      </w:r>
    </w:p>
    <w:p>
      <w:pPr/>
      <w:r>
        <w:rPr/>
        <w:t xml:space="preserve">محمد بن حارث بن أبي سفيان من أهل جيان.</w:t>
      </w:r>
    </w:p>
    <w:p/>
    <w:p>
      <w:pPr/>
      <w:r>
        <w:rPr/>
        <w:t xml:space="preserve">كان: فقها في الرأي، حافظا للمسائل على مذهب مالك وأصحابه.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2026-06-27T08:16:35+03:00</dcterms:created>
  <dcterms:modified xsi:type="dcterms:W3CDTF">2026-06-27T08:16:35+03:00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