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المعلم
</w:t>
      </w:r>
    </w:p>
    <w:p>
      <w:pPr/>
      <w:r>
        <w:rPr/>
        <w:t xml:space="preserve">محمد بن المعلم من أهل جيان.</w:t>
      </w:r>
    </w:p>
    <w:p/>
    <w:p>
      <w:pPr/>
      <w:r>
        <w:rPr/>
        <w:t xml:space="preserve">كان: معتنيا بالحديث والرأي. وكان فقيها بحاضرة جيان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2026-06-27T07:06:21+03:00</dcterms:created>
  <dcterms:modified xsi:type="dcterms:W3CDTF">2026-06-27T07:06:21+03:00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