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الصدفي
</w:t>
      </w:r>
    </w:p>
    <w:p>
      <w:pPr/>
      <w:r>
        <w:rPr/>
        <w:t xml:space="preserve">محمد بن محمد الصدفي من أهل قرطبة؛ يكنى: أبا عبد الله.</w:t>
      </w:r>
    </w:p>
    <w:p/>
    <w:p>
      <w:pPr/>
      <w:r>
        <w:rPr/>
        <w:t xml:space="preserve">روى عن مالك بن علي القطني الزاهد، وعثمان بن أيوب.</w:t>
      </w:r>
    </w:p>
    <w:p/>
    <w:p>
      <w:pPr/>
      <w:r>
        <w:rPr/>
        <w:t xml:space="preserve">وكان: كثير المجالسة لمحمد بن عمر بن لبابة، وكان ابن لبابة يثني عليه. أخبرني بذلك سليمان بن أيوب وقال لي: كان يكذب. وكان ابن أيمن يسيء القول فيه.</w:t>
      </w:r>
    </w:p>
    <w:p/>
    <w:p>
      <w:pPr/>
      <w:r>
        <w:rPr/>
        <w:t xml:space="preserve">توفي: يوم الاثنين لآثنتي ليلة بقيت من ذي الحجة سنة ثمان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الصدفي
</w:t>
      </w:r>
    </w:p>
    <w:p>
      <w:pPr/>
      <w:r>
        <w:rPr/>
        <w:t xml:space="preserve">محمد بن محمد الصدفي </w:t>
      </w:r>
    </w:p>
    <w:p/>
    <w:p>
      <w:pPr/>
      <w:r>
        <w:rPr/>
        <w:t xml:space="preserve">محدث أندلسي، مشهور سمع أبا خالد مالك بن علي بن مالك القطيني مات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2026-06-27T05:57:09+03:00</dcterms:created>
  <dcterms:modified xsi:type="dcterms:W3CDTF">2026-06-27T05:57:09+03:00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