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بالع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بالع
</w:t>
      </w:r>
    </w:p>
    <w:p>
      <w:pPr/>
      <w:r>
        <w:rPr/>
        <w:t xml:space="preserve">محمد بن بالع من أهل وادي الحجارة.</w:t>
      </w:r>
    </w:p>
    <w:p/>
    <w:p>
      <w:pPr/>
      <w:r>
        <w:rPr/>
        <w:t xml:space="preserve">سمع: من ابن وضاح وغيره. وكان: عابدا زاهدا.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2026-06-27T04:45:24+03:00</dcterms:created>
  <dcterms:modified xsi:type="dcterms:W3CDTF">2026-06-27T04:45:24+03:00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