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إبراهيم، المعروف: بابن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إبراهيم، المعروف: بابن المؤذن
</w:t>
      </w:r>
    </w:p>
    <w:p>
      <w:pPr/>
      <w:r>
        <w:rPr/>
        <w:t xml:space="preserve">محمد بن إبراهيم، المعروف: بابن المؤذن من أهل طليطلة.</w:t>
      </w:r>
    </w:p>
    <w:p/>
    <w:p>
      <w:pPr/>
      <w:r>
        <w:rPr/>
        <w:t xml:space="preserve">سمع ببلده: من عمر بن زيد، ومحمد بن زيد، وابن عياض ونظرائهم، ولم تكن له رحلة. وكان غير محمود الحفظ.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2026-06-27T05:09:53+03:00</dcterms:created>
  <dcterms:modified xsi:type="dcterms:W3CDTF">2026-06-27T05:09:53+03:00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