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مغيث
</w:t>
      </w:r>
    </w:p>
    <w:p>
      <w:pPr/>
      <w:r>
        <w:rPr/>
        <w:t xml:space="preserve">محمد بن عبد الله بن مغيث من أهل قرطبة؛ يكنى: أبا عبد الله.</w:t>
      </w:r>
    </w:p>
    <w:p/>
    <w:p>
      <w:pPr/>
      <w:r>
        <w:rPr/>
        <w:t xml:space="preserve">سمع: من محمد بن وضاح، وعبد الله بن مسرة ونظرائهما. ورحل فلقى يونس بن عبد الأعلى وغيره؛ وحدث. روى عنه محمد بن عمر بن عبد العزيز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2026-06-27T05:05:52+03:00</dcterms:created>
  <dcterms:modified xsi:type="dcterms:W3CDTF">2026-06-27T05:05:52+03:00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