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محمد بن كليب بن ثعلبة بن عبيد بن مبشر بن لوذان بن سلامة بن مالك بن الحسحاس بن عامر بن أنمار بن زنباع بن مازن بن كنانة ابن سعد بن يزيد بن ابصي بن حرام بن حرام بن جذام
</w:t>
      </w:r>
    </w:p>
    <w:p>
      <w:pPr>
        <w:jc w:val="start"/>
        <w:bidi/>
      </w:pPr>
      <w:r>
        <w:rPr>
          <w:rFonts w:ascii="arial" w:hAnsi="arial" w:eastAsia="arial" w:cs="arial"/>
          <w:sz w:val="28"/>
          <w:szCs w:val="28"/>
          <w:b w:val="1"/>
          <w:bCs w:val="1"/>
          <w:rtl/>
        </w:rPr>
        <w:t xml:space="preserve">محمد بن عبد الرحمن بن محمد بن كليب بن ثعلبة بن عبيد بن مبشر بن لوذان
</w:t>
      </w:r>
    </w:p>
    <w:p>
      <w:pPr/>
      <w:r>
        <w:rPr/>
        <w:t xml:space="preserve">محمد بن عبد الرحمن بن محمد بن كليب بن ثعلبة بن عبيد بن مبشر بن لوذان بن سلامة بن مالك بن الحسحاس بن عامر بن أنمار بن زنباع بن مازن بن كنانة ابن سعد بن يزيد بن ابصي بن حرام بن حرام بن جذام من أهل قرطبة؛ يكنى: أبا عبد الله. روى عن محمد بن وضاح، وإبراهيم بن باز، وبني هلال، ومطرف بن قيس وغيرهم.</w:t>
      </w:r>
    </w:p>
    <w:p/>
    <w:p>
      <w:pPr/>
      <w:r>
        <w:rPr/>
        <w:t xml:space="preserve">وكان: مشاورا في الفقه وعقد الوثائق، وشاوره أسلم مع محمد بن عمر بن لبابة ونظرائه. قال أحمد: وتوفي في آخر ولاية أسلم الأولى. سنة تسع وثلاث مائة.</w:t>
      </w:r>
    </w:p>
    <w:p/>
    <w:p>
      <w:pPr/>
      <w:r>
        <w:rPr/>
        <w:t xml:space="preserve">وقال غيره: وتوفي: سنة ثمان، وكان يلقب: بغلام الله. وقال الرازي توفي: سنة إحدى عشرة.</w:t>
      </w:r>
    </w:p>
    <w:p/>
    <w:p/>
    <w:p>
      <w:pPr>
        <w:jc w:val="start"/>
        <w:bidi/>
      </w:pPr>
      <w:r>
        <w:rPr>
          <w:sz w:val="24"/>
          <w:szCs w:val="24"/>
          <w:b w:val="1"/>
          <w:bCs w:val="1"/>
          <w:rtl/>
        </w:rPr>
        <w:t xml:space="preserve">
تاريخ علماء الأندلس،( مكتبة الخانجي - القاهرة،1988،ط 2،ج 2،ص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محمد بن كليب بن ثعلبة بن عبد الجذامي
</w:t>
      </w:r>
    </w:p>
    <w:p>
      <w:pPr/>
      <w:r>
        <w:rPr/>
        <w:t xml:space="preserve">محمد بن عبد الرحمن بن محمد بن كليب بن ثعلبة بن عبد الجذامي </w:t>
      </w:r>
    </w:p>
    <w:p/>
    <w:p>
      <w:pPr/>
      <w:r>
        <w:rPr/>
        <w:t xml:space="preserve">أندلسي فقيه مات في سنة ثماني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2026-06-27T05:13:08+03:00</dcterms:created>
  <dcterms:modified xsi:type="dcterms:W3CDTF">2026-06-27T05:13:08+03:00</dcterms:modified>
</cp:coreProperties>
</file>

<file path=docProps/custom.xml><?xml version="1.0" encoding="utf-8"?>
<Properties xmlns="http://schemas.openxmlformats.org/officeDocument/2006/custom-properties" xmlns:vt="http://schemas.openxmlformats.org/officeDocument/2006/docPropsVTypes"/>
</file>