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سابق
</w:t>
      </w:r>
    </w:p>
    <w:p>
      <w:pPr/>
      <w:r>
        <w:rPr/>
        <w:t xml:space="preserve">محمد بن عبد الله بن سابق من أهل إلبيرة. سمع بها: من سليمان بن نصر، وسعيد بن نمر وغيرهما. ورحل حاجا، فسمع في رحلته.</w:t>
      </w:r>
    </w:p>
    <w:p/>
    <w:p>
      <w:pPr/>
      <w:r>
        <w:rPr/>
        <w:t xml:space="preserve">وكان: فقيها حافظا. توفي (رحمه الله): سنة ثمان وثلاث مائة. من كتاب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2026-06-27T05:07:01+03:00</dcterms:created>
  <dcterms:modified xsi:type="dcterms:W3CDTF">2026-06-27T05:07:01+03:00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