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
</w:t>
      </w:r>
    </w:p>
    <w:p>
      <w:pPr/>
      <w:r>
        <w:rPr/>
        <w:t xml:space="preserve">محمد بن محمد من أهل تطيلة. عنى بالعلم وطلب وجمع ورحل سمع: فيها من سحنون.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2026-06-27T03:41:26+03:00</dcterms:created>
  <dcterms:modified xsi:type="dcterms:W3CDTF">2026-06-27T03:41:26+03:00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