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نصر
</w:t>
      </w:r>
    </w:p>
    <w:p>
      <w:pPr>
        <w:jc w:val="start"/>
        <w:bidi/>
      </w:pPr>
      <w:r>
        <w:rPr>
          <w:rFonts w:ascii="arial" w:hAnsi="arial" w:eastAsia="arial" w:cs="arial"/>
          <w:sz w:val="28"/>
          <w:szCs w:val="28"/>
          <w:b w:val="1"/>
          <w:bCs w:val="1"/>
          <w:rtl/>
        </w:rPr>
        <w:t xml:space="preserve">ابن نصر
</w:t>
      </w:r>
    </w:p>
    <w:p>
      <w:pPr/>
      <w:r>
        <w:rPr/>
        <w:t xml:space="preserve">ابن نصر  اسماعيل بن يوسف بن اسماعيل بن فرج بن نصر: من ملوك بني نصر بن الاحمر، بالاندلس. ولد في غرناطة. وشب الملك في يد اخيه محمد (الغني بالله) فاجتمع حوله من شجعه على الثورة، فثار، وضبطوا له غرناطة، وافلت منهم الغني بالله إلى وادي آش سنة 760 هـ. وانتظم الامر لاسماعيل سنة واحدة إلى ان قتل غيلة. وكان سئ التدبير، دمث الخلق، تغلب على الفاظه العجمة. </w:t>
      </w:r>
    </w:p>
    <w:p>
      <w:pPr>
        <w:jc w:val="start"/>
        <w:bidi/>
      </w:pPr>
      <w:r>
        <w:rPr>
          <w:sz w:val="24"/>
          <w:szCs w:val="24"/>
          <w:b w:val="1"/>
          <w:bCs w:val="1"/>
          <w:rtl/>
        </w:rPr>
        <w:t xml:space="preserve">
الأعلام،(دار العلم للملايين - بيروت،2002،ط 15،ج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2026-07-05T13:36:23+03:00</dcterms:created>
  <dcterms:modified xsi:type="dcterms:W3CDTF">2026-07-05T13:36:23+03:00</dcterms:modified>
</cp:coreProperties>
</file>

<file path=docProps/custom.xml><?xml version="1.0" encoding="utf-8"?>
<Properties xmlns="http://schemas.openxmlformats.org/officeDocument/2006/custom-properties" xmlns:vt="http://schemas.openxmlformats.org/officeDocument/2006/docPropsVTypes"/>
</file>