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سهل بن أبي شعبون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سهل بن أبي شعبون
</w:t>
      </w:r>
    </w:p>
    <w:p>
      <w:pPr/>
      <w:r>
        <w:rPr/>
        <w:t xml:space="preserve">قاسم بن سهل بن أبي شعبون من أهل جيان كان: بقية حاضرة جيان ومفتيها بعج ذهاب الفتن منها. وسمع: من العتبي: مستخرجته، وكان يأخذ الأجر على إسماعها. ولم يكن ورعا. ذكره: ابن حارث عن أبيه. وقال خالد: جالسته عند أحمد بقي، وكان من أهل الفهم والبلاغة.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2026-06-27T00:27:47+03:00</dcterms:created>
  <dcterms:modified xsi:type="dcterms:W3CDTF">2026-06-27T00:27:47+03:00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