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عباس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عباس الخولاني
</w:t>
      </w:r>
    </w:p>
    <w:p>
      <w:pPr/>
      <w:r>
        <w:rPr/>
        <w:t xml:space="preserve">قاسم بن عباس الخولاني من أهل قرطبة. قال خالد: هو المنبي.</w:t>
      </w:r>
    </w:p>
    <w:p/>
    <w:p>
      <w:pPr/>
      <w:r>
        <w:rPr/>
        <w:t xml:space="preserve">سمع من عبد الله بن خالد وغيره وكان رجلا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2026-06-27T00:26:53+03:00</dcterms:created>
  <dcterms:modified xsi:type="dcterms:W3CDTF">2026-06-27T00:26:53+03:00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