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فرج بن عبد الله: المعروف بالخراساني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فرج بن عبد الله: المعروف بالخراساني
</w:t>
      </w:r>
    </w:p>
    <w:p>
      <w:pPr/>
      <w:r>
        <w:rPr/>
        <w:t xml:space="preserve">فرج بن عبد الله: المعروف بالخراساني من أهل طليطلة. كان: موصوفا بالعلم، معروفا به: قال خالد: توفي: سنة خمس وتسعين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2026-06-26T23:07:02+03:00</dcterms:created>
  <dcterms:modified xsi:type="dcterms:W3CDTF">2026-06-26T23:07:02+03:00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