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على بن عمر
</w:t>
      </w:r>
    </w:p>
    <w:p>
      <w:pPr/>
      <w:r>
        <w:rPr/>
        <w:t xml:space="preserve">عمر بن على بن عمر من أهل تدمير؛ يكنى: أبا حفص. روى عن أبي الغصن بن عبد الرحمن، وعن فضل بن سلمة. ذكره: وليد بن خطا القاضي في كتابه إلينا.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2026-06-26T20:35:14+03:00</dcterms:created>
  <dcterms:modified xsi:type="dcterms:W3CDTF">2026-06-26T20:35:14+03:00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