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
</w:t>
      </w:r>
    </w:p>
    <w:p>
      <w:pPr/>
      <w:r>
        <w:rPr/>
        <w:t xml:space="preserve">عمر بن أحمد من أهل جيان، يعرف: بابن الاشا: سمع: من أحمد بن خالد، وابن أيمن، وأحمد بن زياد، وعني بحفظ المسائل وكان: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2026-06-27T22:26:11+03:00</dcterms:created>
  <dcterms:modified xsi:type="dcterms:W3CDTF">2026-06-27T22:26:11+03:00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