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أفلح الصائغ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أفلح الصائغ
</w:t>
      </w:r>
    </w:p>
    <w:p>
      <w:pPr/>
      <w:r>
        <w:rPr/>
        <w:t xml:space="preserve">علي بن أفلح الصائغ من أهل قرطبة؛ يكنى: أبا الحسن. ويعرف: بابن أبي يحيى: وكان صاحبنا. سمع معنا من أكثر شيوخنا بقرطبة. وكان: مؤدبا. توفي ثاني يوم الفطر سنة ثمان وثمانين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2026-06-26T19:19:15+03:00</dcterms:created>
  <dcterms:modified xsi:type="dcterms:W3CDTF">2026-06-26T19:19:15+03:00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