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عمر بن حفص بن عمرو بن نجيح بن سليمان بن عيسى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حفص بن عمرو بن نجيح بن سليمان بن عيسى الخولاني
</w:t>
      </w:r>
    </w:p>
    <w:p>
      <w:pPr/>
      <w:r>
        <w:rPr/>
        <w:t xml:space="preserve">علي بن عمر بن حفص بن عمرو بن نجيح بن سليمان بن عيسى الخولاني من أهل إلبيرة؛ يكنى: أبا الحسن.</w:t>
      </w:r>
    </w:p>
    <w:p/>
    <w:p>
      <w:pPr/>
      <w:r>
        <w:rPr/>
        <w:t xml:space="preserve">كان: فقيها حافظا للمسائل، عاقدا للشروط، روى عن أبيه، وسمع ببجانة من سعيد بن فحلون، وعلي بن الحسن المري، ومسعود بن علي. وسمع الناس عليه: تفسير القرآن ليحي بن سلام وغير ذلك. وقرأت أنا عليه التفسير بحاضرة إلبيرة سنة ست وسبعين؛ وكمل لنا قراءته في ستة أيام وقال لي: كمل لي سماعه على أبي الحسن المري في أحد عشر شهرا وأجاز لي جميع ما رواه، وكان لا بأس به.</w:t>
      </w:r>
    </w:p>
    <w:p/>
    <w:p>
      <w:pPr/>
      <w:r>
        <w:rPr/>
        <w:t xml:space="preserve">سألته عن مولده فقال لي: ولدت في المحرم سنة تسع وثلاث مائة. وتوفي: في صدر سنة أربع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حفص بن نجيج ألبيري
</w:t>
      </w:r>
    </w:p>
    <w:p>
      <w:pPr/>
      <w:r>
        <w:rPr/>
        <w:t xml:space="preserve">علي بن عمر بن حفص بن نجيج ألبيري </w:t>
      </w:r>
    </w:p>
    <w:p/>
    <w:p>
      <w:pPr/>
      <w:r>
        <w:rPr/>
        <w:t xml:space="preserve">توفي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2026-06-26T19:39:50+03:00</dcterms:created>
  <dcterms:modified xsi:type="dcterms:W3CDTF">2026-06-26T19:39:50+03:00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