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حسن
</w:t>
      </w:r>
    </w:p>
    <w:p>
      <w:pPr/>
      <w:r>
        <w:rPr/>
        <w:t xml:space="preserve">علي بن حسن من أهل بطليوس، يعرف: بابن شبوقه، وكان أصله من إشبيلية. وكان: كثير العلم، متصرفا في الأدب والظرف.</w:t>
      </w:r>
    </w:p>
    <w:p/>
    <w:p>
      <w:pPr/>
      <w:r>
        <w:rPr/>
        <w:t xml:space="preserve">سمع بقرطبة: من شيوخ وقته، وكان موثقا، وابتنى مسجدا ببطليوس هو منسوب إليه إلى اليوم. وانصرف إلى إشبيلية ومات بها في أول أيام أمير المؤمنين عبد الرحمن بن محمد.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2026-06-26T19:16:59+03:00</dcterms:created>
  <dcterms:modified xsi:type="dcterms:W3CDTF">2026-06-26T19:16:59+03:00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