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عفان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عفان بن محمد
</w:t>
      </w:r>
    </w:p>
    <w:p>
      <w:pPr/>
      <w:r>
        <w:rPr/>
        <w:t xml:space="preserve">عفان بن محمد من أهل وشقة؛ يكنى: أبا عثمان.</w:t>
      </w:r>
    </w:p>
    <w:p/>
    <w:p>
      <w:pPr/>
      <w:r>
        <w:rPr/>
        <w:t xml:space="preserve">كان: زاهدا عابدا، كثير التلاوة للقرآن، صائما أكثر دهره. وكان: صاحب الصلاة بوشقة، وولاه محمد بن عبد الملك الطويل: أحكام الشرطة بها، فلم يزل يتولى ذلك إلى ان مات، ولم تجرب له زلة.</w:t>
      </w:r>
    </w:p>
    <w:p/>
    <w:p>
      <w:pPr/>
      <w:r>
        <w:rPr/>
        <w:t xml:space="preserve">من كتاب: ابن حارث ومنه بخطه.</w:t>
      </w:r>
    </w:p>
    <w:p/>
    <w:p>
      <w:pPr/>
      <w:r>
        <w:rPr/>
        <w:t xml:space="preserve">وكانت وفاته سنة سبع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عفان بن محمد يكنى أبا عثمان
</w:t>
      </w:r>
    </w:p>
    <w:p>
      <w:pPr/>
      <w:r>
        <w:rPr/>
        <w:t xml:space="preserve">عفان بن محمد يكنى أبا عثمان </w:t>
      </w:r>
    </w:p>
    <w:p/>
    <w:p>
      <w:pPr/>
      <w:r>
        <w:rPr/>
        <w:t xml:space="preserve">من أهل وشقة، مات سنة سبع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2026-06-26T19:17:12+03:00</dcterms:created>
  <dcterms:modified xsi:type="dcterms:W3CDTF">2026-06-26T19:17:12+03:00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