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ثمامة بن وائل
</w:t>
      </w:r>
    </w:p>
    <w:p>
      <w:pPr>
        <w:jc w:val="start"/>
        <w:bidi/>
      </w:pPr>
      <w:r>
        <w:rPr>
          <w:rFonts w:ascii="arial" w:hAnsi="arial" w:eastAsia="arial" w:cs="arial"/>
          <w:sz w:val="28"/>
          <w:szCs w:val="28"/>
          <w:b w:val="1"/>
          <w:bCs w:val="1"/>
          <w:rtl/>
        </w:rPr>
        <w:t xml:space="preserve">ثمامة بن حصن، أبوثفال
</w:t>
      </w:r>
    </w:p>
    <w:p>
      <w:pPr/>
      <w:r>
        <w:rPr/>
        <w:t xml:space="preserve">ثمامة بن حصن، أبوثفال. يأتي بكنيته.</w:t>
      </w:r>
    </w:p>
    <w:p>
      <w:pPr>
        <w:jc w:val="start"/>
        <w:bidi/>
      </w:pPr>
      <w:r>
        <w:rPr>
          <w:sz w:val="24"/>
          <w:szCs w:val="24"/>
          <w:b w:val="1"/>
          <w:bCs w:val="1"/>
          <w:rtl/>
        </w:rPr>
        <w:t xml:space="preserve">
ميزان الاعتدال في نقد الرجال،(دار المعرفة للطباعة والنشر، بيروت - لبنان،1963،ط 1،ج 1،ص 372)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ثمامة بن وائل
</w:t>
      </w:r>
    </w:p>
    <w:p>
      <w:pPr/>
      <w:r>
        <w:rPr/>
        <w:t xml:space="preserve">ثمامة بن وائل [ت، ق] .</w:t>
      </w:r>
    </w:p>
    <w:p/>
    <w:p>
      <w:pPr/>
      <w:r>
        <w:rPr/>
        <w:t xml:space="preserve">هو أبوثفال المرى.</w:t>
      </w:r>
    </w:p>
    <w:p/>
    <w:p>
      <w:pPr/>
      <w:r>
        <w:rPr/>
        <w:t xml:space="preserve">سيأتي.</w:t>
      </w:r>
    </w:p>
    <w:p>
      <w:pPr>
        <w:jc w:val="start"/>
        <w:bidi/>
      </w:pPr>
      <w:r>
        <w:rPr>
          <w:sz w:val="24"/>
          <w:szCs w:val="24"/>
          <w:b w:val="1"/>
          <w:bCs w:val="1"/>
          <w:rtl/>
        </w:rPr>
        <w:t xml:space="preserve">
ميزان الاعتدال في نقد الرجال،(دار المعرفة للطباعة والنشر، بيروت - لبنان،1963،ط 1،ج 1،ص 372)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ثفال
</w:t>
      </w:r>
    </w:p>
    <w:p>
      <w:pPr/>
      <w:r>
        <w:rPr/>
        <w:t xml:space="preserve">أبو ثفال [ت، ق] المرى الشاعر المدني.</w:t>
      </w:r>
      <w:br/>
      <w:r>
        <w:rPr/>
        <w:t xml:space="preserve"> هو ثمامة بن حصين.</w:t>
      </w:r>
      <w:br/>
      <w:r>
        <w:rPr/>
        <w:t xml:space="preserve"> حدث عنه عبد الرحمن بن حرملة.</w:t>
      </w:r>
      <w:br/>
      <w:r>
        <w:rPr/>
        <w:t xml:space="preserve"> قال البخاري: في حديثه نظر.</w:t>
      </w:r>
      <w:br/>
      <w:r>
        <w:rPr/>
        <w:t xml:space="preserve"> نقله العقيلي عن آدم بن موسى عنه.</w:t>
      </w:r>
      <w:br/>
      <w:r>
        <w:rPr/>
        <w:t xml:space="preserve"> وقال الاثرم:</w:t>
      </w:r>
      <w:br/>
      <w:r>
        <w:rPr/>
        <w:t xml:space="preserve"> قلت لأبي عبد الله التسمية في الوضوء؟ قال: أحسن ذلك حديث أبي سعيد الخدري.</w:t>
      </w:r>
      <w:br/>
      <w:r>
        <w:rPr/>
        <w:t xml:space="preserve"> قلت: فما روى عبد الرحمن بن حرملة؟ قال: لا يثبت.</w:t>
      </w:r>
      <w:br/>
      <w:r>
        <w:rPr/>
        <w:t xml:space="preserve"> وهيب وبشر بن المفضل، قالا: عن عبد الرحمن بن حرملة، عن أبي ثفال، سمعته يقول: سمعت رباح بن عبد الرحمن يقول: حدثني جدتى أنها سمعت أباها يقول: سمعت رسول الله صلى الله عليه وسلم يقول: لا صلاة لمن لا وضوء له ولا وضوء لمن لم يذكر </w:t>
      </w:r>
      <w:br/>
      <w:r>
        <w:rPr/>
        <w:t xml:space="preserve"> [اسم] الله عليه، ولا يؤمن </w:t>
      </w:r>
      <w:br/>
      <w:r>
        <w:rPr/>
        <w:t xml:space="preserve"> [بى] من لا يحب الانصار.</w:t>
      </w:r>
      <w:br/>
      <w:r>
        <w:rPr/>
        <w:t xml:space="preserve"> لفظ وهيب: وقد روى عن أبي ثفال ابن حرملة، وصدقة مولى الزبير، وسليمان بن بلال، والدراوردي، وجماعة.</w:t>
      </w:r>
      <w:br/>
      <w:r>
        <w:rPr/>
        <w:t xml:space="preserve"> يقال: هو ثمامة بن وائل.</w:t>
      </w:r>
      <w:br/>
      <w:r>
        <w:rPr/>
        <w:t xml:space="preserve"> ما هو بقوي ولا إسناده يمضى</w:t>
      </w:r>
    </w:p>
    <w:p>
      <w:pPr>
        <w:jc w:val="start"/>
        <w:bidi/>
      </w:pPr>
      <w:r>
        <w:rPr>
          <w:sz w:val="24"/>
          <w:szCs w:val="24"/>
          <w:b w:val="1"/>
          <w:bCs w:val="1"/>
          <w:rtl/>
        </w:rPr>
        <w:t xml:space="preserve">
ميزان الاعتدال في نقد الرجال،(دار المعرفة للطباعة والنشر، بيروت - لبنان،1963،ط 1،ج 4،ص 508)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ثفال المري
</w:t>
      </w:r>
    </w:p>
    <w:p>
      <w:pPr/>
      <w:r>
        <w:rPr/>
        <w:t xml:space="preserve">أبو ثفال المري: قيل: اسمه ثمامة بن حصين، قال البخاري: في حديثه نظر، قلت: روى عنه عبد الرحمن بن حرملة. -ت، ق-</w:t>
      </w:r>
    </w:p>
    <w:p>
      <w:pPr>
        <w:jc w:val="start"/>
        <w:bidi/>
      </w:pPr>
      <w:r>
        <w:rPr>
          <w:sz w:val="24"/>
          <w:szCs w:val="24"/>
          <w:b w:val="1"/>
          <w:bCs w:val="1"/>
          <w:rtl/>
        </w:rPr>
        <w:t xml:space="preserve">
ديوان الضعفاء،(مكتبة النهضة الحديثة - مكة،1967،ط 2،ج 1،ص 454)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ثمامة بن وائل
</w:t>
      </w:r>
    </w:p>
    <w:p>
      <w:pPr/>
      <w:r>
        <w:rPr/>
        <w:t xml:space="preserve">ثمامة بن وائل </w:t>
      </w:r>
    </w:p>
    <w:p/>
    <w:p>
      <w:pPr/>
      <w:r>
        <w:rPr/>
        <w:t xml:space="preserve">ويقال بن حصين أبو ثفال المري الشاعر عن أبي هريرة وعنه سليمان بن بلال والداروردي وعدة قال البخاري في حديثه نظر ت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ثفال المري
</w:t>
      </w:r>
    </w:p>
    <w:p>
      <w:pPr/>
      <w:r>
        <w:rPr/>
        <w:t xml:space="preserve">أبو ثفال المري </w:t>
      </w:r>
    </w:p>
    <w:p/>
    <w:p>
      <w:pPr/>
      <w:r>
        <w:rPr/>
        <w:t xml:space="preserve">ثمامة 719</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ثمامة بن الحصين
</w:t>
      </w:r>
    </w:p>
    <w:p>
      <w:pPr/>
      <w:r>
        <w:rPr/>
        <w:t xml:space="preserve">(ت ق) ثمامة بن الحصين، ويقال: ابن وائل بن الحصين، أبو ثفال المري الشاعر. </w:t>
      </w:r>
    </w:p>
    <w:p/>
    <w:p>
      <w:pPr/>
      <w:r>
        <w:rPr/>
        <w:t xml:space="preserve">ذكره أبو نصر بن ماكولا في كتاب «الإكمال».</w:t>
      </w:r>
    </w:p>
    <w:p/>
    <w:p>
      <w:pPr/>
      <w:r>
        <w:rPr/>
        <w:t xml:space="preserve">وفي «كتاب» الآجري سمعت أبا داود يقول: أبو ثفال المري ثمامة بن حصين.</w:t>
      </w:r>
    </w:p>
    <w:p/>
    <w:p>
      <w:pPr/>
      <w:r>
        <w:rPr/>
        <w:t xml:space="preserve">ولما ذكره أبو جعفر العقيلي في «جملة الضعفاء» سمى أباه حصينا.</w:t>
      </w:r>
    </w:p>
    <w:p/>
    <w:p>
      <w:pPr/>
      <w:r>
        <w:rPr/>
        <w:t xml:space="preserve">وزعم المزي أنه ابن وائل بن حصين. وكأنه فيه نظر لهذا، والله تعالى أعلم.</w:t>
      </w:r>
    </w:p>
    <w:p/>
    <w:p>
      <w:pPr/>
      <w:r>
        <w:rPr/>
        <w:t xml:space="preserve">وفي كتاب «العلل الكبير» للترمذي: سألت محمدا عن هذا يعني حديث أبي ثفال عن رباح بن عبد الرحمن عن جدته عن أبيها: «لا وضوء لمن لم يذكر اسم الله تعالى عليه»؟ فقال: ليس في هذا الباب حديث أحسن عندي من هذا. قلت له: أبو ثفال ما اسمه؟ فلم يعرف اسمه.</w:t>
      </w:r>
    </w:p>
    <w:p/>
    <w:p>
      <w:pPr/>
      <w:r>
        <w:rPr/>
        <w:t xml:space="preserve">وسألت الحسن بن علي الخلال فقال: اسمه ثمامة بن حصين.</w:t>
      </w:r>
    </w:p>
    <w:p/>
    <w:p>
      <w:pPr/>
      <w:r>
        <w:rPr/>
        <w:t xml:space="preserve">وضعفه أبو حاتم وأبو زرعة وقال: هو مجهول. وكذا ابن القطان.</w:t>
      </w:r>
    </w:p>
    <w:p>
      <w:pPr>
        <w:jc w:val="start"/>
        <w:bidi/>
      </w:pPr>
      <w:r>
        <w:rPr>
          <w:sz w:val="24"/>
          <w:szCs w:val="24"/>
          <w:b w:val="1"/>
          <w:bCs w:val="1"/>
          <w:rtl/>
        </w:rPr>
        <w:t xml:space="preserve">
إكمال تهذيب الكمال في أسماء الرجال،(الفاروق الحديثة للطباعة والنشر،2001،ط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ثفال
</w:t>
      </w:r>
    </w:p>
    <w:p>
      <w:pPr/>
      <w:r>
        <w:rPr/>
        <w:t xml:space="preserve">أبو ثفال </w:t>
      </w:r>
    </w:p>
    <w:p/>
    <w:p>
      <w:pPr/>
      <w:r>
        <w:rPr/>
        <w:t xml:space="preserve">اسمه ثمامة بن حصين الشاعر</w:t>
      </w:r>
    </w:p>
    <w:p/>
    <w:p>
      <w:pPr/>
      <w:r>
        <w:rPr/>
        <w:t xml:space="preserve">يروي عن رباح بن عبد الرحمن بن أبي سفيان بن حويطب عن جدته بنت سعيد بن زيد عن أبيها عن النبي صلى الله عليه وسلم قال لا صلاة لمن لا وضوء له ولا ضوء لمن لم يذكر اسم الله عليه روى عنه عبد الرحمن بن حرملة والدراوردي وأهل المدينة ولكن في القلب من هذا الحديث لأنه قد اختلف على أبي ثفالٍ فيه قال حماد بن سلمة عن صدقة عن أبي ثفالٍ عن أبي بكر بن حويطبٍ أن النبي صلى الله عليه وسلم وابنه سعيد بن زيد ليس بدري من اسمها هذا قد ذكرت طريق هذا الخبر باختلافه في كتاب الاجتماع والاختلاف</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ثمامة بن وائل بن حصين بن حمام الشاعر أبو ثفال المري
</w:t>
      </w:r>
    </w:p>
    <w:p>
      <w:pPr/>
      <w:r>
        <w:rPr/>
        <w:t xml:space="preserve">ثمامة بن وائل بن حصين بن حمام الشاعر أبو ثفال المري </w:t>
      </w:r>
    </w:p>
    <w:p/>
    <w:p>
      <w:pPr/>
      <w:r>
        <w:rPr/>
        <w:t xml:space="preserve">روى عن رباح بن عبد الرحمن بن أبي سفيان بن حويطب ويقال له أبو بكر بن حويطب روى عنه عبد الرحمن بن حرملة وصدقة مولى آل الزبير وسليمان بن بلال وعبد العزيز الدراوردي والحسن بن أبي جعفر وعبد الله بن عبد العزيز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2026-05-18T15:26:22+03:00</dcterms:created>
  <dcterms:modified xsi:type="dcterms:W3CDTF">2026-05-18T15:26:22+03:00</dcterms:modified>
</cp:coreProperties>
</file>

<file path=docProps/custom.xml><?xml version="1.0" encoding="utf-8"?>
<Properties xmlns="http://schemas.openxmlformats.org/officeDocument/2006/custom-properties" xmlns:vt="http://schemas.openxmlformats.org/officeDocument/2006/docPropsVTypes"/>
</file>