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محمد بن أحمد بن مدرك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محمد بن أحمد بن مدرك
</w:t>
      </w:r>
    </w:p>
    <w:p>
      <w:pPr/>
      <w:r>
        <w:rPr/>
        <w:t xml:space="preserve">عثمان بن محمد بن أحمد بن مدرك من أهل قبرة.</w:t>
      </w:r>
    </w:p>
    <w:p/>
    <w:p>
      <w:pPr/>
      <w:r>
        <w:rPr/>
        <w:t xml:space="preserve">كان: معتنيا بالعلم، حافظا للمسائل، عاقدا للشروط: مفتي أهل موضعه. توفي (رحمه الله): سنة عشرين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2026-06-26T18:23:51+03:00</dcterms:created>
  <dcterms:modified xsi:type="dcterms:W3CDTF">2026-06-26T18:23:51+03:00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